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32C18" w14:textId="77777777" w:rsidR="00DC2D5C" w:rsidRPr="00584C93" w:rsidRDefault="00DC2D5C" w:rsidP="00DC2D5C">
      <w:pPr>
        <w:jc w:val="center"/>
        <w:rPr>
          <w:b/>
          <w:sz w:val="32"/>
          <w:szCs w:val="32"/>
        </w:rPr>
      </w:pPr>
      <w:r w:rsidRPr="00584C93">
        <w:rPr>
          <w:rFonts w:hint="eastAsia"/>
          <w:b/>
          <w:sz w:val="32"/>
          <w:szCs w:val="32"/>
        </w:rPr>
        <w:t>智能制造数字孪生</w:t>
      </w:r>
      <w:proofErr w:type="gramStart"/>
      <w:r w:rsidRPr="00584C93">
        <w:rPr>
          <w:rFonts w:hint="eastAsia"/>
          <w:b/>
          <w:sz w:val="32"/>
          <w:szCs w:val="32"/>
        </w:rPr>
        <w:t>微专业</w:t>
      </w:r>
      <w:proofErr w:type="gramEnd"/>
      <w:r w:rsidRPr="00584C93">
        <w:rPr>
          <w:rFonts w:hint="eastAsia"/>
          <w:b/>
          <w:sz w:val="32"/>
          <w:szCs w:val="32"/>
        </w:rPr>
        <w:t xml:space="preserve"> </w:t>
      </w:r>
      <w:r w:rsidRPr="00584C93">
        <w:rPr>
          <w:b/>
          <w:sz w:val="32"/>
          <w:szCs w:val="32"/>
        </w:rPr>
        <w:t xml:space="preserve"> </w:t>
      </w:r>
      <w:r w:rsidRPr="00584C93">
        <w:rPr>
          <w:b/>
          <w:sz w:val="32"/>
          <w:szCs w:val="32"/>
        </w:rPr>
        <w:t>培养方案</w:t>
      </w:r>
    </w:p>
    <w:p w14:paraId="004F5FE0" w14:textId="77777777" w:rsidR="00DC2D5C" w:rsidRDefault="00DC2D5C" w:rsidP="00DC2D5C">
      <w:pPr>
        <w:jc w:val="left"/>
      </w:pPr>
    </w:p>
    <w:p w14:paraId="001DCEF9" w14:textId="77777777" w:rsidR="00DC2D5C" w:rsidRPr="00584C93" w:rsidRDefault="00DC2D5C" w:rsidP="00DC2D5C">
      <w:pPr>
        <w:jc w:val="left"/>
        <w:rPr>
          <w:b/>
        </w:rPr>
      </w:pPr>
      <w:r w:rsidRPr="00584C93">
        <w:rPr>
          <w:b/>
        </w:rPr>
        <w:t>一、培养目标</w:t>
      </w:r>
    </w:p>
    <w:p w14:paraId="1299DB96" w14:textId="77777777" w:rsidR="00DC2D5C" w:rsidRDefault="00DC2D5C" w:rsidP="00DC2D5C">
      <w:pPr>
        <w:ind w:firstLine="435"/>
        <w:jc w:val="left"/>
      </w:pPr>
      <w:r w:rsidRPr="00584C93">
        <w:rPr>
          <w:rFonts w:hint="eastAsia"/>
        </w:rPr>
        <w:t>聚焦智能制造数字孪生领域，致力于培养具有高度社会责任感、良好的文化素养、责任意识和创新意识，系统掌握数字孪生关键技术，在智能产品设计方面，能通过数字孪生构建产品虚拟模型，进行产品性能仿真和优化设计，提高产品设计质量和效率；在生产制造方面，能通过数字孪生构建生产系统虚拟模型，实时监控生产过程，预测设备故障，优化生产流程，降低生产成本；在供应链管理方面，能基于数字</w:t>
      </w:r>
      <w:proofErr w:type="gramStart"/>
      <w:r w:rsidRPr="00584C93">
        <w:rPr>
          <w:rFonts w:hint="eastAsia"/>
        </w:rPr>
        <w:t>孪生实现供应链数据</w:t>
      </w:r>
      <w:proofErr w:type="gramEnd"/>
      <w:r w:rsidRPr="00584C93">
        <w:rPr>
          <w:rFonts w:hint="eastAsia"/>
        </w:rPr>
        <w:t>的集成和共享，优化资源配置，提高供应链协同效率，等等，为推动制造业转型升级提供关键技术支持的高素质工程应用人才。</w:t>
      </w:r>
    </w:p>
    <w:p w14:paraId="3389C307" w14:textId="77777777" w:rsidR="00DC2D5C" w:rsidRPr="00584C93" w:rsidRDefault="00DC2D5C" w:rsidP="00DC2D5C">
      <w:pPr>
        <w:jc w:val="left"/>
        <w:rPr>
          <w:b/>
        </w:rPr>
      </w:pPr>
      <w:r w:rsidRPr="00584C93">
        <w:rPr>
          <w:b/>
        </w:rPr>
        <w:t>二、招生对象</w:t>
      </w:r>
    </w:p>
    <w:p w14:paraId="470BA490" w14:textId="77777777" w:rsidR="00DC2D5C" w:rsidRDefault="00DC2D5C" w:rsidP="00DC2D5C">
      <w:pPr>
        <w:jc w:val="left"/>
      </w:pPr>
      <w:r>
        <w:rPr>
          <w:rFonts w:hint="eastAsia"/>
        </w:rPr>
        <w:t xml:space="preserve"> </w:t>
      </w:r>
      <w:r>
        <w:t xml:space="preserve">   </w:t>
      </w:r>
      <w:r>
        <w:t>大二及</w:t>
      </w:r>
      <w:r>
        <w:rPr>
          <w:rFonts w:hint="eastAsia"/>
        </w:rPr>
        <w:t>大三</w:t>
      </w:r>
      <w:r>
        <w:t>、</w:t>
      </w:r>
      <w:proofErr w:type="gramStart"/>
      <w:r>
        <w:t>绩点不</w:t>
      </w:r>
      <w:proofErr w:type="gramEnd"/>
      <w:r>
        <w:t>低于</w:t>
      </w:r>
      <w:r>
        <w:rPr>
          <w:rFonts w:hint="eastAsia"/>
        </w:rPr>
        <w:t>3</w:t>
      </w:r>
      <w:r>
        <w:t>.0</w:t>
      </w:r>
      <w:r>
        <w:t>、工科，</w:t>
      </w:r>
      <w:r w:rsidRPr="00584C93">
        <w:rPr>
          <w:rFonts w:hint="eastAsia"/>
        </w:rPr>
        <w:t>具备跨学科学习的意识和能力，理解机械工程、控制科学与工程、计算机科学与技术等多学科交叉融合的重要性，为后续深入学习智能制造数字孪生技术奠定思想基础</w:t>
      </w:r>
      <w:r>
        <w:rPr>
          <w:rFonts w:hint="eastAsia"/>
        </w:rPr>
        <w:t>。</w:t>
      </w:r>
    </w:p>
    <w:p w14:paraId="24B4FD22" w14:textId="77777777" w:rsidR="00DC2D5C" w:rsidRPr="00584C93" w:rsidRDefault="00DC2D5C" w:rsidP="00DC2D5C">
      <w:pPr>
        <w:jc w:val="left"/>
        <w:rPr>
          <w:b/>
        </w:rPr>
      </w:pPr>
      <w:r w:rsidRPr="00584C93">
        <w:rPr>
          <w:rFonts w:hint="eastAsia"/>
          <w:b/>
        </w:rPr>
        <w:t>三、学分要求</w:t>
      </w:r>
    </w:p>
    <w:p w14:paraId="4E5FCC81" w14:textId="77777777" w:rsidR="00DC2D5C" w:rsidRDefault="00DC2D5C" w:rsidP="00DC2D5C">
      <w:pPr>
        <w:ind w:firstLine="435"/>
        <w:jc w:val="left"/>
      </w:pPr>
      <w:r>
        <w:t>学生需修满</w:t>
      </w:r>
      <w:r>
        <w:rPr>
          <w:rFonts w:hint="eastAsia"/>
        </w:rPr>
        <w:t>1</w:t>
      </w:r>
      <w:r>
        <w:t>3</w:t>
      </w:r>
      <w:r>
        <w:t>学分。</w:t>
      </w:r>
    </w:p>
    <w:p w14:paraId="4C3551D2" w14:textId="77777777" w:rsidR="00DC2D5C" w:rsidRPr="00584C93" w:rsidRDefault="00DC2D5C" w:rsidP="00DC2D5C">
      <w:pPr>
        <w:jc w:val="left"/>
        <w:rPr>
          <w:b/>
        </w:rPr>
      </w:pPr>
      <w:r w:rsidRPr="00584C93">
        <w:rPr>
          <w:b/>
        </w:rPr>
        <w:t>四、授予证书</w:t>
      </w:r>
    </w:p>
    <w:p w14:paraId="3490C0C7" w14:textId="77777777" w:rsidR="00DC2D5C" w:rsidRDefault="00DC2D5C" w:rsidP="00DC2D5C">
      <w:pPr>
        <w:ind w:firstLine="435"/>
        <w:jc w:val="left"/>
        <w:rPr>
          <w:rFonts w:ascii="宋体" w:hAnsi="宋体"/>
        </w:rPr>
      </w:pPr>
      <w:r>
        <w:rPr>
          <w:rFonts w:ascii="宋体" w:hAnsi="宋体"/>
        </w:rPr>
        <w:t>“智能制造数字孪生</w:t>
      </w:r>
      <w:r>
        <w:rPr>
          <w:rFonts w:ascii="宋体" w:hAnsi="宋体" w:hint="eastAsia"/>
        </w:rPr>
        <w:t>”</w:t>
      </w:r>
      <w:proofErr w:type="gramStart"/>
      <w:r>
        <w:rPr>
          <w:rFonts w:ascii="宋体" w:hAnsi="宋体" w:hint="eastAsia"/>
        </w:rPr>
        <w:t>微专业</w:t>
      </w:r>
      <w:proofErr w:type="gramEnd"/>
      <w:r>
        <w:rPr>
          <w:rFonts w:ascii="宋体" w:hAnsi="宋体" w:hint="eastAsia"/>
        </w:rPr>
        <w:t>结业证书。</w:t>
      </w:r>
    </w:p>
    <w:p w14:paraId="304063D1" w14:textId="77777777" w:rsidR="00DC2D5C" w:rsidRPr="00584C93" w:rsidRDefault="00DC2D5C" w:rsidP="00DC2D5C">
      <w:pPr>
        <w:jc w:val="left"/>
        <w:rPr>
          <w:rFonts w:ascii="宋体" w:hAnsi="宋体"/>
          <w:b/>
        </w:rPr>
      </w:pPr>
      <w:r w:rsidRPr="00584C93">
        <w:rPr>
          <w:rFonts w:ascii="宋体" w:hAnsi="宋体" w:hint="eastAsia"/>
          <w:b/>
        </w:rPr>
        <w:t>五、教学计划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8"/>
        <w:gridCol w:w="553"/>
        <w:gridCol w:w="669"/>
        <w:gridCol w:w="556"/>
        <w:gridCol w:w="524"/>
        <w:gridCol w:w="529"/>
        <w:gridCol w:w="612"/>
        <w:gridCol w:w="971"/>
        <w:gridCol w:w="694"/>
      </w:tblGrid>
      <w:tr w:rsidR="00DC2D5C" w14:paraId="4755D23F" w14:textId="77777777" w:rsidTr="001327BE">
        <w:trPr>
          <w:trHeight w:val="454"/>
        </w:trPr>
        <w:tc>
          <w:tcPr>
            <w:tcW w:w="1921" w:type="pct"/>
            <w:vMerge w:val="restart"/>
            <w:vAlign w:val="center"/>
          </w:tcPr>
          <w:p w14:paraId="31421461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333" w:type="pct"/>
            <w:vMerge w:val="restart"/>
            <w:vAlign w:val="center"/>
          </w:tcPr>
          <w:p w14:paraId="4F14A3B4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b/>
                <w:bCs/>
                <w:sz w:val="18"/>
                <w:szCs w:val="18"/>
              </w:rPr>
              <w:t>学分</w:t>
            </w:r>
          </w:p>
        </w:tc>
        <w:tc>
          <w:tcPr>
            <w:tcW w:w="1742" w:type="pct"/>
            <w:gridSpan w:val="5"/>
          </w:tcPr>
          <w:p w14:paraId="65D921C1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sz w:val="18"/>
                <w:szCs w:val="18"/>
              </w:rPr>
            </w:pPr>
            <w:r w:rsidRPr="00DC2D5C">
              <w:rPr>
                <w:rFonts w:ascii="宋体" w:hAnsi="宋体"/>
                <w:b/>
                <w:bCs/>
                <w:spacing w:val="240"/>
                <w:kern w:val="0"/>
                <w:sz w:val="18"/>
                <w:szCs w:val="18"/>
                <w:fitText w:val="840" w:id="-651464704"/>
              </w:rPr>
              <w:t>学</w:t>
            </w:r>
            <w:r w:rsidRPr="00DC2D5C">
              <w:rPr>
                <w:rFonts w:ascii="宋体" w:hAnsi="宋体"/>
                <w:b/>
                <w:bCs/>
                <w:kern w:val="0"/>
                <w:sz w:val="18"/>
                <w:szCs w:val="18"/>
                <w:fitText w:val="840" w:id="-651464704"/>
              </w:rPr>
              <w:t>时</w:t>
            </w:r>
          </w:p>
        </w:tc>
        <w:tc>
          <w:tcPr>
            <w:tcW w:w="585" w:type="pct"/>
            <w:vMerge w:val="restart"/>
            <w:vAlign w:val="center"/>
          </w:tcPr>
          <w:p w14:paraId="55F0E27F" w14:textId="77777777" w:rsidR="00DC2D5C" w:rsidRPr="00584C93" w:rsidRDefault="00DC2D5C" w:rsidP="001327BE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84C93">
              <w:rPr>
                <w:rFonts w:ascii="宋体" w:hAnsi="宋体" w:hint="eastAsia"/>
                <w:b/>
                <w:bCs/>
                <w:sz w:val="18"/>
                <w:szCs w:val="18"/>
              </w:rPr>
              <w:t>考核</w:t>
            </w:r>
          </w:p>
          <w:p w14:paraId="152E05DF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b/>
                <w:bCs/>
                <w:sz w:val="18"/>
                <w:szCs w:val="18"/>
              </w:rPr>
              <w:t>方式</w:t>
            </w:r>
          </w:p>
        </w:tc>
        <w:tc>
          <w:tcPr>
            <w:tcW w:w="418" w:type="pct"/>
            <w:vMerge w:val="restart"/>
            <w:vAlign w:val="center"/>
          </w:tcPr>
          <w:p w14:paraId="21A3E66C" w14:textId="77777777" w:rsidR="00DC2D5C" w:rsidRPr="00584C93" w:rsidRDefault="00DC2D5C" w:rsidP="001327BE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84C93">
              <w:rPr>
                <w:rFonts w:ascii="宋体" w:hAnsi="宋体"/>
                <w:b/>
                <w:bCs/>
                <w:sz w:val="18"/>
                <w:szCs w:val="18"/>
              </w:rPr>
              <w:t>开课</w:t>
            </w:r>
          </w:p>
          <w:p w14:paraId="27CB8FBB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sz w:val="18"/>
                <w:szCs w:val="18"/>
              </w:rPr>
            </w:pPr>
            <w:r w:rsidRPr="00584C93">
              <w:rPr>
                <w:rFonts w:ascii="宋体" w:hAnsi="宋体"/>
                <w:b/>
                <w:bCs/>
                <w:sz w:val="18"/>
                <w:szCs w:val="18"/>
              </w:rPr>
              <w:t>时间</w:t>
            </w:r>
          </w:p>
        </w:tc>
      </w:tr>
      <w:tr w:rsidR="00DC2D5C" w14:paraId="2AE1BF75" w14:textId="77777777" w:rsidTr="001327BE">
        <w:trPr>
          <w:trHeight w:val="454"/>
        </w:trPr>
        <w:tc>
          <w:tcPr>
            <w:tcW w:w="1921" w:type="pct"/>
            <w:vMerge/>
            <w:vAlign w:val="center"/>
          </w:tcPr>
          <w:p w14:paraId="426FA882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333" w:type="pct"/>
            <w:vMerge/>
            <w:vAlign w:val="center"/>
          </w:tcPr>
          <w:p w14:paraId="50A05319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403" w:type="pct"/>
            <w:vAlign w:val="center"/>
          </w:tcPr>
          <w:p w14:paraId="31A0D80D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szCs w:val="21"/>
              </w:rPr>
            </w:pPr>
            <w:r w:rsidRPr="00584C93">
              <w:rPr>
                <w:rFonts w:ascii="宋体" w:hAnsi="宋体"/>
                <w:b/>
                <w:bCs/>
                <w:sz w:val="18"/>
              </w:rPr>
              <w:t>总学时</w:t>
            </w:r>
          </w:p>
        </w:tc>
        <w:tc>
          <w:tcPr>
            <w:tcW w:w="335" w:type="pct"/>
            <w:vAlign w:val="center"/>
          </w:tcPr>
          <w:p w14:paraId="028D28C4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szCs w:val="21"/>
              </w:rPr>
            </w:pPr>
            <w:r w:rsidRPr="00584C93">
              <w:rPr>
                <w:rFonts w:ascii="宋体" w:hAnsi="宋体" w:hint="eastAsia"/>
                <w:b/>
                <w:bCs/>
                <w:sz w:val="18"/>
              </w:rPr>
              <w:t>理论</w:t>
            </w:r>
          </w:p>
        </w:tc>
        <w:tc>
          <w:tcPr>
            <w:tcW w:w="316" w:type="pct"/>
            <w:vAlign w:val="center"/>
          </w:tcPr>
          <w:p w14:paraId="7C61A9F6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szCs w:val="21"/>
              </w:rPr>
            </w:pPr>
            <w:r w:rsidRPr="00584C93">
              <w:rPr>
                <w:rFonts w:ascii="宋体" w:hAnsi="宋体"/>
                <w:b/>
                <w:bCs/>
                <w:sz w:val="18"/>
              </w:rPr>
              <w:t>实验</w:t>
            </w:r>
          </w:p>
        </w:tc>
        <w:tc>
          <w:tcPr>
            <w:tcW w:w="319" w:type="pct"/>
            <w:vAlign w:val="center"/>
          </w:tcPr>
          <w:p w14:paraId="49C23C81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szCs w:val="21"/>
              </w:rPr>
            </w:pPr>
            <w:r w:rsidRPr="00584C93">
              <w:rPr>
                <w:rFonts w:ascii="宋体" w:hAnsi="宋体" w:hint="eastAsia"/>
                <w:b/>
                <w:bCs/>
                <w:sz w:val="18"/>
              </w:rPr>
              <w:t>上机</w:t>
            </w:r>
          </w:p>
        </w:tc>
        <w:tc>
          <w:tcPr>
            <w:tcW w:w="369" w:type="pct"/>
            <w:vAlign w:val="center"/>
          </w:tcPr>
          <w:p w14:paraId="3B97EE44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szCs w:val="21"/>
              </w:rPr>
            </w:pPr>
            <w:r w:rsidRPr="00584C93">
              <w:rPr>
                <w:rFonts w:ascii="宋体" w:hAnsi="宋体" w:hint="eastAsia"/>
                <w:b/>
                <w:bCs/>
                <w:sz w:val="18"/>
              </w:rPr>
              <w:t>其他实践</w:t>
            </w:r>
          </w:p>
        </w:tc>
        <w:tc>
          <w:tcPr>
            <w:tcW w:w="585" w:type="pct"/>
            <w:vMerge/>
            <w:vAlign w:val="center"/>
          </w:tcPr>
          <w:p w14:paraId="4E9C7288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418" w:type="pct"/>
            <w:vMerge/>
            <w:vAlign w:val="center"/>
          </w:tcPr>
          <w:p w14:paraId="62E29E5A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:rsidR="00DC2D5C" w14:paraId="2A53D187" w14:textId="77777777" w:rsidTr="001327BE">
        <w:trPr>
          <w:trHeight w:val="454"/>
        </w:trPr>
        <w:tc>
          <w:tcPr>
            <w:tcW w:w="1921" w:type="pct"/>
            <w:vAlign w:val="center"/>
          </w:tcPr>
          <w:p w14:paraId="317AC066" w14:textId="77777777" w:rsidR="00DC2D5C" w:rsidRPr="00584C93" w:rsidRDefault="00DC2D5C" w:rsidP="001327B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数字孪生概述</w:t>
            </w:r>
          </w:p>
        </w:tc>
        <w:tc>
          <w:tcPr>
            <w:tcW w:w="333" w:type="pct"/>
            <w:vAlign w:val="center"/>
          </w:tcPr>
          <w:p w14:paraId="4D33DB2D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03" w:type="pct"/>
            <w:vAlign w:val="center"/>
          </w:tcPr>
          <w:p w14:paraId="596C2A2F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5" w:type="pct"/>
            <w:vAlign w:val="center"/>
          </w:tcPr>
          <w:p w14:paraId="259B28F0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316" w:type="pct"/>
            <w:vAlign w:val="center"/>
          </w:tcPr>
          <w:p w14:paraId="4C7E4D30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319" w:type="pct"/>
            <w:vAlign w:val="center"/>
          </w:tcPr>
          <w:p w14:paraId="246407A6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2C8643A6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14:paraId="35DDF0B3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实践</w:t>
            </w:r>
          </w:p>
          <w:p w14:paraId="1E67E21D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418" w:type="pct"/>
            <w:vAlign w:val="center"/>
          </w:tcPr>
          <w:p w14:paraId="125A3945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秋季</w:t>
            </w:r>
          </w:p>
        </w:tc>
      </w:tr>
      <w:tr w:rsidR="00DC2D5C" w14:paraId="518F4562" w14:textId="77777777" w:rsidTr="001327BE">
        <w:trPr>
          <w:trHeight w:val="454"/>
        </w:trPr>
        <w:tc>
          <w:tcPr>
            <w:tcW w:w="1921" w:type="pct"/>
            <w:vAlign w:val="center"/>
          </w:tcPr>
          <w:p w14:paraId="6C99EA21" w14:textId="77777777" w:rsidR="00DC2D5C" w:rsidRPr="00584C93" w:rsidRDefault="00DC2D5C" w:rsidP="001327B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智能制造基础</w:t>
            </w:r>
          </w:p>
        </w:tc>
        <w:tc>
          <w:tcPr>
            <w:tcW w:w="333" w:type="pct"/>
            <w:vAlign w:val="center"/>
          </w:tcPr>
          <w:p w14:paraId="67B7D5C5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03" w:type="pct"/>
            <w:vAlign w:val="center"/>
          </w:tcPr>
          <w:p w14:paraId="1290C20F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5" w:type="pct"/>
            <w:vAlign w:val="center"/>
          </w:tcPr>
          <w:p w14:paraId="5671649B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316" w:type="pct"/>
            <w:vAlign w:val="center"/>
          </w:tcPr>
          <w:p w14:paraId="572D8020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319" w:type="pct"/>
            <w:vAlign w:val="center"/>
          </w:tcPr>
          <w:p w14:paraId="07992219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18BDBDBA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14:paraId="4224353A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实践</w:t>
            </w:r>
          </w:p>
          <w:p w14:paraId="021AD5CE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418" w:type="pct"/>
            <w:vAlign w:val="center"/>
          </w:tcPr>
          <w:p w14:paraId="5A88EA3E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秋季</w:t>
            </w:r>
          </w:p>
        </w:tc>
      </w:tr>
      <w:tr w:rsidR="00DC2D5C" w14:paraId="2DF1C522" w14:textId="77777777" w:rsidTr="001327BE">
        <w:trPr>
          <w:trHeight w:val="454"/>
        </w:trPr>
        <w:tc>
          <w:tcPr>
            <w:tcW w:w="1921" w:type="pct"/>
            <w:vAlign w:val="center"/>
          </w:tcPr>
          <w:p w14:paraId="0065B0EC" w14:textId="77777777" w:rsidR="00DC2D5C" w:rsidRPr="00584C93" w:rsidRDefault="00DC2D5C" w:rsidP="001327B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数字孪生建模技术</w:t>
            </w:r>
          </w:p>
        </w:tc>
        <w:tc>
          <w:tcPr>
            <w:tcW w:w="333" w:type="pct"/>
            <w:vAlign w:val="center"/>
          </w:tcPr>
          <w:p w14:paraId="58410BEC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03" w:type="pct"/>
            <w:vAlign w:val="center"/>
          </w:tcPr>
          <w:p w14:paraId="527353CC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5" w:type="pct"/>
            <w:vAlign w:val="center"/>
          </w:tcPr>
          <w:p w14:paraId="2D629306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316" w:type="pct"/>
            <w:vAlign w:val="center"/>
          </w:tcPr>
          <w:p w14:paraId="39AF25D2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14:paraId="0F4ABE90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369" w:type="pct"/>
            <w:vAlign w:val="center"/>
          </w:tcPr>
          <w:p w14:paraId="417D428D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14:paraId="7D6EE373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实践</w:t>
            </w:r>
          </w:p>
          <w:p w14:paraId="2218B6E1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418" w:type="pct"/>
            <w:vAlign w:val="center"/>
          </w:tcPr>
          <w:p w14:paraId="292C9235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秋季</w:t>
            </w:r>
          </w:p>
        </w:tc>
      </w:tr>
      <w:tr w:rsidR="00DC2D5C" w14:paraId="6F43FF3D" w14:textId="77777777" w:rsidTr="001327BE">
        <w:trPr>
          <w:trHeight w:val="454"/>
        </w:trPr>
        <w:tc>
          <w:tcPr>
            <w:tcW w:w="1921" w:type="pct"/>
            <w:vAlign w:val="center"/>
          </w:tcPr>
          <w:p w14:paraId="2F2486F0" w14:textId="77777777" w:rsidR="00DC2D5C" w:rsidRPr="00584C93" w:rsidRDefault="00DC2D5C" w:rsidP="001327B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数字孪生仿真技术</w:t>
            </w:r>
          </w:p>
        </w:tc>
        <w:tc>
          <w:tcPr>
            <w:tcW w:w="333" w:type="pct"/>
            <w:vAlign w:val="center"/>
          </w:tcPr>
          <w:p w14:paraId="27597A02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03" w:type="pct"/>
            <w:vAlign w:val="center"/>
          </w:tcPr>
          <w:p w14:paraId="2EAA69E2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5" w:type="pct"/>
            <w:vAlign w:val="center"/>
          </w:tcPr>
          <w:p w14:paraId="5AACBDB2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316" w:type="pct"/>
            <w:vAlign w:val="center"/>
          </w:tcPr>
          <w:p w14:paraId="2FF63127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14:paraId="12C876B1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369" w:type="pct"/>
            <w:vAlign w:val="center"/>
          </w:tcPr>
          <w:p w14:paraId="2F7E2FC1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14:paraId="16FAD595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实践</w:t>
            </w:r>
          </w:p>
          <w:p w14:paraId="2FE08022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418" w:type="pct"/>
            <w:vAlign w:val="center"/>
          </w:tcPr>
          <w:p w14:paraId="52A06B5F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秋季</w:t>
            </w:r>
          </w:p>
        </w:tc>
      </w:tr>
      <w:tr w:rsidR="00DC2D5C" w14:paraId="05563E57" w14:textId="77777777" w:rsidTr="001327BE">
        <w:trPr>
          <w:trHeight w:val="454"/>
        </w:trPr>
        <w:tc>
          <w:tcPr>
            <w:tcW w:w="1921" w:type="pct"/>
            <w:vAlign w:val="center"/>
          </w:tcPr>
          <w:p w14:paraId="1EA3BE4C" w14:textId="77777777" w:rsidR="00DC2D5C" w:rsidRPr="00584C93" w:rsidRDefault="00DC2D5C" w:rsidP="001327B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智能制造数字孪生技术应用</w:t>
            </w:r>
          </w:p>
        </w:tc>
        <w:tc>
          <w:tcPr>
            <w:tcW w:w="333" w:type="pct"/>
            <w:vAlign w:val="center"/>
          </w:tcPr>
          <w:p w14:paraId="0AC83C42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03" w:type="pct"/>
            <w:vAlign w:val="center"/>
          </w:tcPr>
          <w:p w14:paraId="3EBC70DD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5" w:type="pct"/>
            <w:vAlign w:val="center"/>
          </w:tcPr>
          <w:p w14:paraId="5E42B3A9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316" w:type="pct"/>
            <w:vAlign w:val="center"/>
          </w:tcPr>
          <w:p w14:paraId="3FF35162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14:paraId="7485E128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369" w:type="pct"/>
            <w:vAlign w:val="center"/>
          </w:tcPr>
          <w:p w14:paraId="4F1BC373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14:paraId="7725FFCC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实践</w:t>
            </w:r>
          </w:p>
          <w:p w14:paraId="07D319F7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418" w:type="pct"/>
            <w:vAlign w:val="center"/>
          </w:tcPr>
          <w:p w14:paraId="4897DF17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春季</w:t>
            </w:r>
          </w:p>
        </w:tc>
      </w:tr>
      <w:tr w:rsidR="00DC2D5C" w14:paraId="25E92332" w14:textId="77777777" w:rsidTr="001327BE">
        <w:trPr>
          <w:trHeight w:val="454"/>
        </w:trPr>
        <w:tc>
          <w:tcPr>
            <w:tcW w:w="1921" w:type="pct"/>
            <w:vAlign w:val="center"/>
          </w:tcPr>
          <w:p w14:paraId="58A23FEF" w14:textId="77777777" w:rsidR="00DC2D5C" w:rsidRPr="00584C93" w:rsidRDefault="00DC2D5C" w:rsidP="001327B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数字孪生数据分析技术</w:t>
            </w:r>
          </w:p>
        </w:tc>
        <w:tc>
          <w:tcPr>
            <w:tcW w:w="333" w:type="pct"/>
            <w:vAlign w:val="center"/>
          </w:tcPr>
          <w:p w14:paraId="637B93BB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03" w:type="pct"/>
            <w:vAlign w:val="center"/>
          </w:tcPr>
          <w:p w14:paraId="16DF59F5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35" w:type="pct"/>
            <w:vAlign w:val="center"/>
          </w:tcPr>
          <w:p w14:paraId="118ACA7F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316" w:type="pct"/>
            <w:vAlign w:val="center"/>
          </w:tcPr>
          <w:p w14:paraId="14873059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319" w:type="pct"/>
            <w:vAlign w:val="center"/>
          </w:tcPr>
          <w:p w14:paraId="21568161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0EAE1ED0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14:paraId="48E0CA5C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实践</w:t>
            </w:r>
          </w:p>
          <w:p w14:paraId="72BFF91F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418" w:type="pct"/>
            <w:vAlign w:val="center"/>
          </w:tcPr>
          <w:p w14:paraId="49C501F6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春季</w:t>
            </w:r>
          </w:p>
        </w:tc>
      </w:tr>
      <w:tr w:rsidR="00DC2D5C" w14:paraId="50C7782F" w14:textId="77777777" w:rsidTr="001327BE">
        <w:trPr>
          <w:trHeight w:val="454"/>
        </w:trPr>
        <w:tc>
          <w:tcPr>
            <w:tcW w:w="1921" w:type="pct"/>
            <w:vAlign w:val="center"/>
          </w:tcPr>
          <w:p w14:paraId="7BF7ED0F" w14:textId="77777777" w:rsidR="00DC2D5C" w:rsidRPr="00584C93" w:rsidRDefault="00DC2D5C" w:rsidP="001327B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智能制造数字孪生综合实践</w:t>
            </w:r>
          </w:p>
        </w:tc>
        <w:tc>
          <w:tcPr>
            <w:tcW w:w="333" w:type="pct"/>
            <w:vAlign w:val="center"/>
          </w:tcPr>
          <w:p w14:paraId="714E459E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03" w:type="pct"/>
            <w:vAlign w:val="center"/>
          </w:tcPr>
          <w:p w14:paraId="62D1B143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1周</w:t>
            </w:r>
          </w:p>
        </w:tc>
        <w:tc>
          <w:tcPr>
            <w:tcW w:w="335" w:type="pct"/>
            <w:vAlign w:val="center"/>
          </w:tcPr>
          <w:p w14:paraId="218A42B7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" w:type="pct"/>
            <w:vAlign w:val="center"/>
          </w:tcPr>
          <w:p w14:paraId="502E251F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14:paraId="1552EA69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28F770F3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1周</w:t>
            </w:r>
          </w:p>
        </w:tc>
        <w:tc>
          <w:tcPr>
            <w:tcW w:w="585" w:type="pct"/>
            <w:vAlign w:val="center"/>
          </w:tcPr>
          <w:p w14:paraId="37B4D399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实践</w:t>
            </w:r>
          </w:p>
          <w:p w14:paraId="2F266CB3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418" w:type="pct"/>
            <w:vAlign w:val="center"/>
          </w:tcPr>
          <w:p w14:paraId="7024D9E1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z w:val="18"/>
                <w:szCs w:val="18"/>
              </w:rPr>
              <w:t>春季</w:t>
            </w:r>
          </w:p>
        </w:tc>
      </w:tr>
      <w:tr w:rsidR="00DC2D5C" w14:paraId="3C8526F0" w14:textId="77777777" w:rsidTr="001327BE">
        <w:trPr>
          <w:trHeight w:val="454"/>
        </w:trPr>
        <w:tc>
          <w:tcPr>
            <w:tcW w:w="1921" w:type="pct"/>
            <w:tcBorders>
              <w:bottom w:val="single" w:sz="4" w:space="0" w:color="auto"/>
            </w:tcBorders>
            <w:vAlign w:val="center"/>
          </w:tcPr>
          <w:p w14:paraId="0F5A8F33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84C93">
              <w:rPr>
                <w:rFonts w:ascii="宋体" w:hAnsi="宋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20344F20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pacing w:val="20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pacing w:val="20"/>
                <w:sz w:val="18"/>
                <w:szCs w:val="18"/>
              </w:rPr>
              <w:t>13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11CC4FED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pacing w:val="20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pacing w:val="20"/>
                <w:sz w:val="18"/>
                <w:szCs w:val="18"/>
              </w:rPr>
              <w:t>208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6622EDA5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pacing w:val="20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pacing w:val="20"/>
                <w:sz w:val="18"/>
                <w:szCs w:val="18"/>
              </w:rPr>
              <w:t>128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6503B5C5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pacing w:val="20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pacing w:val="20"/>
                <w:sz w:val="18"/>
                <w:szCs w:val="18"/>
              </w:rPr>
              <w:t>16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5A6136CF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pacing w:val="20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pacing w:val="20"/>
                <w:sz w:val="18"/>
                <w:szCs w:val="18"/>
              </w:rPr>
              <w:t>48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5E8080C8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pacing w:val="20"/>
                <w:sz w:val="18"/>
                <w:szCs w:val="18"/>
              </w:rPr>
            </w:pPr>
            <w:r w:rsidRPr="00584C93">
              <w:rPr>
                <w:rFonts w:ascii="宋体" w:hAnsi="宋体" w:hint="eastAsia"/>
                <w:spacing w:val="20"/>
                <w:sz w:val="18"/>
                <w:szCs w:val="18"/>
              </w:rPr>
              <w:t>16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14:paraId="02D973D8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pacing w:val="20"/>
                <w:sz w:val="18"/>
                <w:szCs w:val="18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6B3DCA42" w14:textId="77777777" w:rsidR="00DC2D5C" w:rsidRPr="00584C93" w:rsidRDefault="00DC2D5C" w:rsidP="001327BE">
            <w:pPr>
              <w:widowControl/>
              <w:jc w:val="center"/>
              <w:rPr>
                <w:rFonts w:ascii="宋体" w:hAnsi="宋体"/>
                <w:spacing w:val="20"/>
                <w:sz w:val="18"/>
                <w:szCs w:val="18"/>
              </w:rPr>
            </w:pPr>
          </w:p>
        </w:tc>
      </w:tr>
    </w:tbl>
    <w:p w14:paraId="5B339163" w14:textId="77777777" w:rsidR="00DC2D5C" w:rsidRPr="00584C93" w:rsidRDefault="00DC2D5C" w:rsidP="00DC2D5C">
      <w:pPr>
        <w:jc w:val="left"/>
        <w:rPr>
          <w:rFonts w:ascii="宋体" w:hAnsi="宋体"/>
        </w:rPr>
      </w:pPr>
    </w:p>
    <w:p w14:paraId="73E65C56" w14:textId="77777777" w:rsidR="00F97088" w:rsidRDefault="00F97088">
      <w:bookmarkStart w:id="0" w:name="_GoBack"/>
      <w:bookmarkEnd w:id="0"/>
    </w:p>
    <w:sectPr w:rsidR="00F97088" w:rsidSect="00C84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59CAC" w14:textId="77777777" w:rsidR="00031382" w:rsidRDefault="00031382" w:rsidP="00DC2D5C">
      <w:r>
        <w:separator/>
      </w:r>
    </w:p>
  </w:endnote>
  <w:endnote w:type="continuationSeparator" w:id="0">
    <w:p w14:paraId="5465ED49" w14:textId="77777777" w:rsidR="00031382" w:rsidRDefault="00031382" w:rsidP="00DC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C4E88" w14:textId="77777777" w:rsidR="00031382" w:rsidRDefault="00031382" w:rsidP="00DC2D5C">
      <w:r>
        <w:separator/>
      </w:r>
    </w:p>
  </w:footnote>
  <w:footnote w:type="continuationSeparator" w:id="0">
    <w:p w14:paraId="53176181" w14:textId="77777777" w:rsidR="00031382" w:rsidRDefault="00031382" w:rsidP="00DC2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5D"/>
    <w:rsid w:val="00031382"/>
    <w:rsid w:val="00690749"/>
    <w:rsid w:val="00707E5D"/>
    <w:rsid w:val="00B53A7F"/>
    <w:rsid w:val="00C84F22"/>
    <w:rsid w:val="00DC2D5C"/>
    <w:rsid w:val="00F9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A4E07E-E3C1-4394-996A-29A826FB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749"/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2D5C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2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2D5C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2</cp:revision>
  <dcterms:created xsi:type="dcterms:W3CDTF">2025-09-05T05:47:00Z</dcterms:created>
  <dcterms:modified xsi:type="dcterms:W3CDTF">2025-09-05T05:48:00Z</dcterms:modified>
</cp:coreProperties>
</file>